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18B" w:rsidRPr="00850A45" w:rsidRDefault="00B8118B" w:rsidP="00B8118B">
      <w:pPr>
        <w:spacing w:after="150" w:line="540" w:lineRule="atLeast"/>
        <w:jc w:val="center"/>
        <w:textAlignment w:val="baseline"/>
        <w:outlineLvl w:val="0"/>
        <w:rPr>
          <w:rFonts w:ascii="Georgia" w:eastAsia="Times New Roman" w:hAnsi="Georgia" w:cs="Times New Roman"/>
          <w:b/>
          <w:bCs/>
          <w:color w:val="111111"/>
          <w:kern w:val="36"/>
          <w:sz w:val="48"/>
          <w:szCs w:val="48"/>
          <w:lang w:eastAsia="fr-FR"/>
        </w:rPr>
      </w:pPr>
      <w:r w:rsidRPr="00850A45">
        <w:rPr>
          <w:rFonts w:ascii="Georgia" w:eastAsia="Times New Roman" w:hAnsi="Georgia" w:cs="Times New Roman"/>
          <w:b/>
          <w:bCs/>
          <w:color w:val="111111"/>
          <w:kern w:val="36"/>
          <w:sz w:val="48"/>
          <w:szCs w:val="48"/>
          <w:lang w:eastAsia="fr-FR"/>
        </w:rPr>
        <w:t>Le premier cyborg légal a peut-être mis le doigt sur quelque chose</w:t>
      </w:r>
    </w:p>
    <w:p w:rsidR="00B8118B" w:rsidRPr="00850A45" w:rsidRDefault="00B8118B" w:rsidP="00B8118B">
      <w:pPr>
        <w:spacing w:after="150" w:line="240" w:lineRule="auto"/>
        <w:textAlignment w:val="baseline"/>
        <w:rPr>
          <w:rFonts w:ascii="Times New Roman" w:eastAsia="Times New Roman" w:hAnsi="Times New Roman" w:cs="Times New Roman"/>
          <w:color w:val="999999"/>
          <w:sz w:val="17"/>
          <w:szCs w:val="17"/>
          <w:lang w:eastAsia="fr-FR"/>
        </w:rPr>
      </w:pPr>
      <w:r w:rsidRPr="00850A45">
        <w:rPr>
          <w:rFonts w:ascii="Times New Roman" w:eastAsia="Times New Roman" w:hAnsi="Times New Roman" w:cs="Times New Roman"/>
          <w:color w:val="999999"/>
          <w:sz w:val="17"/>
          <w:szCs w:val="17"/>
          <w:bdr w:val="none" w:sz="0" w:space="0" w:color="auto" w:frame="1"/>
          <w:lang w:eastAsia="fr-FR"/>
        </w:rPr>
        <w:t xml:space="preserve">Publication: 30/07/2015 </w:t>
      </w:r>
    </w:p>
    <w:p w:rsidR="00B8118B" w:rsidRPr="00850A45" w:rsidRDefault="00B8118B" w:rsidP="00B8118B">
      <w:pPr>
        <w:shd w:val="clear" w:color="auto" w:fill="FFFFFF"/>
        <w:spacing w:after="225" w:line="315" w:lineRule="atLeast"/>
        <w:textAlignment w:val="baseline"/>
        <w:rPr>
          <w:rFonts w:ascii="Georgia" w:eastAsia="Times New Roman" w:hAnsi="Georgia" w:cs="Times New Roman"/>
          <w:color w:val="333333"/>
          <w:sz w:val="23"/>
          <w:szCs w:val="23"/>
          <w:lang w:eastAsia="fr-FR"/>
        </w:rPr>
      </w:pPr>
      <w:r>
        <w:rPr>
          <w:rFonts w:ascii="Georgia" w:eastAsia="Times New Roman" w:hAnsi="Georgia" w:cs="Times New Roman"/>
          <w:noProof/>
          <w:color w:val="333333"/>
          <w:sz w:val="23"/>
          <w:szCs w:val="23"/>
          <w:lang w:eastAsia="fr-FR"/>
        </w:rPr>
        <w:drawing>
          <wp:anchor distT="0" distB="0" distL="114300" distR="114300" simplePos="0" relativeHeight="251659264" behindDoc="0" locked="0" layoutInCell="1" allowOverlap="1" wp14:anchorId="2C23EAEF" wp14:editId="78F89AC1">
            <wp:simplePos x="0" y="0"/>
            <wp:positionH relativeFrom="column">
              <wp:posOffset>0</wp:posOffset>
            </wp:positionH>
            <wp:positionV relativeFrom="paragraph">
              <wp:posOffset>1905</wp:posOffset>
            </wp:positionV>
            <wp:extent cx="8574405" cy="3813175"/>
            <wp:effectExtent l="0" t="0" r="0" b="0"/>
            <wp:wrapSquare wrapText="bothSides"/>
            <wp:docPr id="9" name="Image 9" descr="cy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bor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74405" cy="381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18B" w:rsidRPr="00850A45" w:rsidRDefault="00B8118B" w:rsidP="00B8118B">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CYBORG - Les corps ne sont pas parfaits. La chair, les nerfs, les os et le sang ont leurs particularités et leurs limites, qui nous handicapent plus ou moins.</w:t>
      </w:r>
    </w:p>
    <w:p w:rsidR="00B8118B" w:rsidRPr="00850A45" w:rsidRDefault="00B8118B" w:rsidP="00B8118B">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La technologie nous aide à contourner ce qui menace notre sécurité et notre survie. Les lunettes corrigent la vue, les béquilles, les fauteuils roulants et les prothèses permettent de se déplacer, les pacemakers aident les personnes souffrant d’arythmie cardiaque.</w:t>
      </w:r>
    </w:p>
    <w:p w:rsidR="00B8118B" w:rsidRPr="00850A45" w:rsidRDefault="00B8118B" w:rsidP="00B8118B">
      <w:pPr>
        <w:shd w:val="clear" w:color="auto" w:fill="FFFFFF"/>
        <w:spacing w:after="225" w:line="240" w:lineRule="auto"/>
        <w:jc w:val="both"/>
        <w:textAlignment w:val="baseline"/>
        <w:rPr>
          <w:rFonts w:ascii="Georgia" w:eastAsia="Times New Roman" w:hAnsi="Georgia" w:cs="Times New Roman"/>
          <w:b/>
          <w:color w:val="222222"/>
          <w:sz w:val="23"/>
          <w:szCs w:val="23"/>
          <w:lang w:eastAsia="fr-FR"/>
        </w:rPr>
      </w:pPr>
      <w:r w:rsidRPr="00850A45">
        <w:rPr>
          <w:rFonts w:ascii="Georgia" w:eastAsia="Times New Roman" w:hAnsi="Georgia" w:cs="Times New Roman"/>
          <w:color w:val="222222"/>
          <w:sz w:val="23"/>
          <w:szCs w:val="23"/>
          <w:lang w:eastAsia="fr-FR"/>
        </w:rPr>
        <w:t xml:space="preserve">Mais qu’en est-il des handicaps moins vitaux ? Ceux qui affectent par exemple les perceptions esthétiques ? </w:t>
      </w:r>
      <w:r w:rsidRPr="00850A45">
        <w:rPr>
          <w:rFonts w:ascii="Georgia" w:eastAsia="Times New Roman" w:hAnsi="Georgia" w:cs="Times New Roman"/>
          <w:b/>
          <w:color w:val="222222"/>
          <w:sz w:val="23"/>
          <w:szCs w:val="23"/>
          <w:lang w:eastAsia="fr-FR"/>
        </w:rPr>
        <w:t>En quoi votre vie serait-elle différente si vous ne voyiez pas les couleurs, si votre vision était limitée à une palette monochrome ?</w:t>
      </w:r>
    </w:p>
    <w:p w:rsidR="00B8118B" w:rsidRPr="00850A45" w:rsidRDefault="00B8118B" w:rsidP="00B8118B">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S’habiller, émincer des légumes, zapper entre les différentes chaînes et feuilleter un magazine... Autant d’expériences sensorielles banales mais cependant stimulantes qui seraient ainsi vidées de leur substance, transformées en pâles copies grisâtres. Des activités quotidiennes, tel que le respect des feux tricolores et des panneaux de signalisation, deviendraient fatigantes, voire dangereuses. Le daltonisme est souvent considéré comme une excentricité et non comme un handicap, alors qu’il peut enlever bien du piment à l’existence de ceux qui en sont affligés.</w:t>
      </w:r>
    </w:p>
    <w:p w:rsidR="00B8118B" w:rsidRPr="00850A45" w:rsidRDefault="00B8118B" w:rsidP="00B8118B">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b/>
          <w:color w:val="222222"/>
          <w:sz w:val="23"/>
          <w:szCs w:val="23"/>
          <w:lang w:eastAsia="fr-FR"/>
        </w:rPr>
        <w:t>Si vous souffriez d’un tel handicap, vous tourneriez-vous vers la technologie ? Accepteriez-vous, par exemple, de devenir un cyborg ?</w:t>
      </w:r>
      <w:r w:rsidRPr="00850A45">
        <w:rPr>
          <w:rFonts w:ascii="Georgia" w:eastAsia="Times New Roman" w:hAnsi="Georgia" w:cs="Times New Roman"/>
          <w:color w:val="222222"/>
          <w:sz w:val="23"/>
          <w:szCs w:val="23"/>
          <w:lang w:eastAsia="fr-FR"/>
        </w:rPr>
        <w:t xml:space="preserve"> De prime abord, l’idée semble plutôt radicale, bien que la plupart d’entre nous modifient déjà quotidiennement leur corps, par petits touches, dès le réveil. Une tasse de café, peut-être un Doliprane, de la crème hydratante, du maquillage, des vitamines, des lentilles de contact... Tout ceci avant même de quitter la maison.</w:t>
      </w:r>
    </w:p>
    <w:p w:rsidR="00B8118B" w:rsidRPr="00850A45" w:rsidRDefault="00B8118B" w:rsidP="00B8118B">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b/>
          <w:color w:val="222222"/>
          <w:sz w:val="23"/>
          <w:szCs w:val="23"/>
          <w:lang w:eastAsia="fr-FR"/>
        </w:rPr>
        <w:t>Céderiez-vous à la tentation d’améliorer votre corps en le liant intimement à la technologie</w:t>
      </w:r>
      <w:r w:rsidRPr="00850A45">
        <w:rPr>
          <w:rFonts w:ascii="Georgia" w:eastAsia="Times New Roman" w:hAnsi="Georgia" w:cs="Times New Roman"/>
          <w:color w:val="222222"/>
          <w:sz w:val="23"/>
          <w:szCs w:val="23"/>
          <w:lang w:eastAsia="fr-FR"/>
        </w:rPr>
        <w:t xml:space="preserve"> ? La vraie question étant : au fond, n’est-ce pas déjà le cas ?</w:t>
      </w:r>
    </w:p>
    <w:p w:rsidR="00B8118B" w:rsidRPr="006E0875" w:rsidRDefault="00B8118B" w:rsidP="00B8118B">
      <w:pPr>
        <w:shd w:val="clear" w:color="auto" w:fill="FFFFFF"/>
        <w:spacing w:after="0" w:line="315" w:lineRule="atLeast"/>
        <w:textAlignment w:val="baseline"/>
        <w:rPr>
          <w:rFonts w:ascii="Georgia" w:eastAsia="Times New Roman" w:hAnsi="Georgia" w:cs="Times New Roman"/>
          <w:i/>
          <w:iCs/>
          <w:color w:val="333333"/>
          <w:sz w:val="16"/>
          <w:szCs w:val="16"/>
          <w:bdr w:val="none" w:sz="0" w:space="0" w:color="auto" w:frame="1"/>
          <w:lang w:eastAsia="fr-FR"/>
        </w:rPr>
      </w:pPr>
      <w:r w:rsidRPr="006E0875">
        <w:rPr>
          <w:rFonts w:ascii="Georgia" w:eastAsia="Times New Roman" w:hAnsi="Georgia" w:cs="Times New Roman"/>
          <w:noProof/>
          <w:color w:val="333333"/>
          <w:sz w:val="23"/>
          <w:szCs w:val="23"/>
          <w:lang w:eastAsia="fr-FR"/>
        </w:rPr>
        <w:lastRenderedPageBreak/>
        <w:drawing>
          <wp:anchor distT="0" distB="0" distL="114300" distR="114300" simplePos="0" relativeHeight="251660288" behindDoc="0" locked="0" layoutInCell="1" allowOverlap="1" wp14:anchorId="7455C656" wp14:editId="19A6C48F">
            <wp:simplePos x="0" y="0"/>
            <wp:positionH relativeFrom="column">
              <wp:posOffset>180340</wp:posOffset>
            </wp:positionH>
            <wp:positionV relativeFrom="paragraph">
              <wp:posOffset>215900</wp:posOffset>
            </wp:positionV>
            <wp:extent cx="3648710" cy="2026285"/>
            <wp:effectExtent l="0" t="0" r="8890" b="0"/>
            <wp:wrapSquare wrapText="bothSides"/>
            <wp:docPr id="8" name="Image 8" descr="cy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ybor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48710" cy="202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A45">
        <w:rPr>
          <w:rFonts w:ascii="Georgia" w:eastAsia="Times New Roman" w:hAnsi="Georgia" w:cs="Times New Roman"/>
          <w:color w:val="333333"/>
          <w:sz w:val="23"/>
          <w:szCs w:val="23"/>
          <w:lang w:eastAsia="fr-FR"/>
        </w:rPr>
        <w:br/>
      </w:r>
      <w:r w:rsidRPr="006E0875">
        <w:rPr>
          <w:rFonts w:ascii="Georgia" w:eastAsia="Times New Roman" w:hAnsi="Georgia" w:cs="Times New Roman"/>
          <w:i/>
          <w:iCs/>
          <w:color w:val="333333"/>
          <w:sz w:val="16"/>
          <w:szCs w:val="16"/>
          <w:bdr w:val="none" w:sz="0" w:space="0" w:color="auto" w:frame="1"/>
          <w:lang w:eastAsia="fr-FR"/>
        </w:rPr>
        <w:t xml:space="preserve">Neil </w:t>
      </w:r>
      <w:proofErr w:type="spellStart"/>
      <w:r w:rsidRPr="006E0875">
        <w:rPr>
          <w:rFonts w:ascii="Georgia" w:eastAsia="Times New Roman" w:hAnsi="Georgia" w:cs="Times New Roman"/>
          <w:i/>
          <w:iCs/>
          <w:color w:val="333333"/>
          <w:sz w:val="16"/>
          <w:szCs w:val="16"/>
          <w:bdr w:val="none" w:sz="0" w:space="0" w:color="auto" w:frame="1"/>
          <w:lang w:eastAsia="fr-FR"/>
        </w:rPr>
        <w:t>Harbisson</w:t>
      </w:r>
      <w:proofErr w:type="spellEnd"/>
      <w:r w:rsidRPr="006E0875">
        <w:rPr>
          <w:rFonts w:ascii="Georgia" w:eastAsia="Times New Roman" w:hAnsi="Georgia" w:cs="Times New Roman"/>
          <w:i/>
          <w:iCs/>
          <w:color w:val="333333"/>
          <w:sz w:val="16"/>
          <w:szCs w:val="16"/>
          <w:bdr w:val="none" w:sz="0" w:space="0" w:color="auto" w:frame="1"/>
          <w:lang w:eastAsia="fr-FR"/>
        </w:rPr>
        <w:t xml:space="preserve">, artiste cyborg </w:t>
      </w:r>
      <w:proofErr w:type="spellStart"/>
      <w:r w:rsidRPr="006E0875">
        <w:rPr>
          <w:rFonts w:ascii="Georgia" w:eastAsia="Times New Roman" w:hAnsi="Georgia" w:cs="Times New Roman"/>
          <w:i/>
          <w:iCs/>
          <w:color w:val="333333"/>
          <w:sz w:val="16"/>
          <w:szCs w:val="16"/>
          <w:bdr w:val="none" w:sz="0" w:space="0" w:color="auto" w:frame="1"/>
          <w:lang w:eastAsia="fr-FR"/>
        </w:rPr>
        <w:t>sonochromatique</w:t>
      </w:r>
      <w:proofErr w:type="spellEnd"/>
      <w:r w:rsidRPr="006E0875">
        <w:rPr>
          <w:rFonts w:ascii="Georgia" w:eastAsia="Times New Roman" w:hAnsi="Georgia" w:cs="Times New Roman"/>
          <w:i/>
          <w:iCs/>
          <w:color w:val="333333"/>
          <w:sz w:val="16"/>
          <w:szCs w:val="16"/>
          <w:bdr w:val="none" w:sz="0" w:space="0" w:color="auto" w:frame="1"/>
          <w:lang w:eastAsia="fr-FR"/>
        </w:rPr>
        <w:t xml:space="preserve">, en plein discours durant la Session 5 : </w:t>
      </w:r>
      <w:proofErr w:type="spellStart"/>
      <w:r w:rsidRPr="006E0875">
        <w:rPr>
          <w:rFonts w:ascii="Georgia" w:eastAsia="Times New Roman" w:hAnsi="Georgia" w:cs="Times New Roman"/>
          <w:i/>
          <w:iCs/>
          <w:color w:val="333333"/>
          <w:sz w:val="16"/>
          <w:szCs w:val="16"/>
          <w:bdr w:val="none" w:sz="0" w:space="0" w:color="auto" w:frame="1"/>
          <w:lang w:eastAsia="fr-FR"/>
        </w:rPr>
        <w:t>Shades</w:t>
      </w:r>
      <w:proofErr w:type="spellEnd"/>
      <w:r w:rsidRPr="006E0875">
        <w:rPr>
          <w:rFonts w:ascii="Georgia" w:eastAsia="Times New Roman" w:hAnsi="Georgia" w:cs="Times New Roman"/>
          <w:i/>
          <w:iCs/>
          <w:color w:val="333333"/>
          <w:sz w:val="16"/>
          <w:szCs w:val="16"/>
          <w:bdr w:val="none" w:sz="0" w:space="0" w:color="auto" w:frame="1"/>
          <w:lang w:eastAsia="fr-FR"/>
        </w:rPr>
        <w:t xml:space="preserve"> of </w:t>
      </w:r>
      <w:proofErr w:type="spellStart"/>
      <w:r w:rsidRPr="006E0875">
        <w:rPr>
          <w:rFonts w:ascii="Georgia" w:eastAsia="Times New Roman" w:hAnsi="Georgia" w:cs="Times New Roman"/>
          <w:i/>
          <w:iCs/>
          <w:color w:val="333333"/>
          <w:sz w:val="16"/>
          <w:szCs w:val="16"/>
          <w:bdr w:val="none" w:sz="0" w:space="0" w:color="auto" w:frame="1"/>
          <w:lang w:eastAsia="fr-FR"/>
        </w:rPr>
        <w:t>Openness</w:t>
      </w:r>
      <w:proofErr w:type="spellEnd"/>
      <w:r w:rsidRPr="006E0875">
        <w:rPr>
          <w:rFonts w:ascii="Georgia" w:eastAsia="Times New Roman" w:hAnsi="Georgia" w:cs="Times New Roman"/>
          <w:i/>
          <w:iCs/>
          <w:color w:val="333333"/>
          <w:sz w:val="16"/>
          <w:szCs w:val="16"/>
          <w:bdr w:val="none" w:sz="0" w:space="0" w:color="auto" w:frame="1"/>
          <w:lang w:eastAsia="fr-FR"/>
        </w:rPr>
        <w:t xml:space="preserve"> de la conférence </w:t>
      </w:r>
      <w:proofErr w:type="spellStart"/>
      <w:r w:rsidRPr="006E0875">
        <w:rPr>
          <w:rFonts w:ascii="Georgia" w:eastAsia="Times New Roman" w:hAnsi="Georgia" w:cs="Times New Roman"/>
          <w:i/>
          <w:iCs/>
          <w:color w:val="333333"/>
          <w:sz w:val="16"/>
          <w:szCs w:val="16"/>
          <w:bdr w:val="none" w:sz="0" w:space="0" w:color="auto" w:frame="1"/>
          <w:lang w:eastAsia="fr-FR"/>
        </w:rPr>
        <w:t>TEDGlobal</w:t>
      </w:r>
      <w:proofErr w:type="spellEnd"/>
      <w:r w:rsidRPr="006E0875">
        <w:rPr>
          <w:rFonts w:ascii="Georgia" w:eastAsia="Times New Roman" w:hAnsi="Georgia" w:cs="Times New Roman"/>
          <w:i/>
          <w:iCs/>
          <w:color w:val="333333"/>
          <w:sz w:val="16"/>
          <w:szCs w:val="16"/>
          <w:bdr w:val="none" w:sz="0" w:space="0" w:color="auto" w:frame="1"/>
          <w:lang w:eastAsia="fr-FR"/>
        </w:rPr>
        <w:t xml:space="preserve"> 2012 organisée mercredi 27 juin à Edimbourg. Photo : James Duncan Davidson/</w:t>
      </w:r>
      <w:hyperlink r:id="rId7" w:tgtFrame="_hplink" w:history="1">
        <w:r w:rsidRPr="006E0875">
          <w:rPr>
            <w:rFonts w:ascii="Georgia" w:eastAsia="Times New Roman" w:hAnsi="Georgia" w:cs="Times New Roman"/>
            <w:i/>
            <w:iCs/>
            <w:color w:val="015E50"/>
            <w:sz w:val="16"/>
            <w:szCs w:val="16"/>
            <w:bdr w:val="none" w:sz="0" w:space="0" w:color="auto" w:frame="1"/>
            <w:lang w:eastAsia="fr-FR"/>
          </w:rPr>
          <w:t xml:space="preserve">Ted </w:t>
        </w:r>
        <w:proofErr w:type="spellStart"/>
        <w:r w:rsidRPr="006E0875">
          <w:rPr>
            <w:rFonts w:ascii="Georgia" w:eastAsia="Times New Roman" w:hAnsi="Georgia" w:cs="Times New Roman"/>
            <w:i/>
            <w:iCs/>
            <w:color w:val="015E50"/>
            <w:sz w:val="16"/>
            <w:szCs w:val="16"/>
            <w:bdr w:val="none" w:sz="0" w:space="0" w:color="auto" w:frame="1"/>
            <w:lang w:eastAsia="fr-FR"/>
          </w:rPr>
          <w:t>Conference</w:t>
        </w:r>
        <w:proofErr w:type="spellEnd"/>
        <w:r w:rsidRPr="006E0875">
          <w:rPr>
            <w:rFonts w:ascii="Georgia" w:eastAsia="Times New Roman" w:hAnsi="Georgia" w:cs="Times New Roman"/>
            <w:i/>
            <w:iCs/>
            <w:color w:val="015E50"/>
            <w:sz w:val="16"/>
            <w:szCs w:val="16"/>
            <w:bdr w:val="none" w:sz="0" w:space="0" w:color="auto" w:frame="1"/>
            <w:lang w:eastAsia="fr-FR"/>
          </w:rPr>
          <w:t>/</w:t>
        </w:r>
        <w:proofErr w:type="spellStart"/>
        <w:r w:rsidRPr="006E0875">
          <w:rPr>
            <w:rFonts w:ascii="Georgia" w:eastAsia="Times New Roman" w:hAnsi="Georgia" w:cs="Times New Roman"/>
            <w:i/>
            <w:iCs/>
            <w:color w:val="015E50"/>
            <w:sz w:val="16"/>
            <w:szCs w:val="16"/>
            <w:bdr w:val="none" w:sz="0" w:space="0" w:color="auto" w:frame="1"/>
            <w:lang w:eastAsia="fr-FR"/>
          </w:rPr>
          <w:t>Flickr</w:t>
        </w:r>
        <w:proofErr w:type="spellEnd"/>
      </w:hyperlink>
    </w:p>
    <w:p w:rsidR="00B8118B" w:rsidRPr="006E0875" w:rsidRDefault="00B8118B" w:rsidP="00B8118B">
      <w:pPr>
        <w:shd w:val="clear" w:color="auto" w:fill="FFFFFF"/>
        <w:spacing w:after="0" w:line="315" w:lineRule="atLeast"/>
        <w:textAlignment w:val="baseline"/>
        <w:rPr>
          <w:rFonts w:ascii="Georgia" w:eastAsia="Times New Roman" w:hAnsi="Georgia" w:cs="Times New Roman"/>
          <w:i/>
          <w:iCs/>
          <w:color w:val="333333"/>
          <w:sz w:val="16"/>
          <w:szCs w:val="16"/>
          <w:bdr w:val="none" w:sz="0" w:space="0" w:color="auto" w:frame="1"/>
          <w:lang w:eastAsia="fr-FR"/>
        </w:rPr>
      </w:pPr>
    </w:p>
    <w:p w:rsidR="00B8118B" w:rsidRPr="006E0875" w:rsidRDefault="00B8118B" w:rsidP="00B8118B">
      <w:pPr>
        <w:shd w:val="clear" w:color="auto" w:fill="FFFFFF"/>
        <w:spacing w:after="0" w:line="315" w:lineRule="atLeast"/>
        <w:textAlignment w:val="baseline"/>
        <w:rPr>
          <w:rFonts w:ascii="Georgia" w:eastAsia="Times New Roman" w:hAnsi="Georgia" w:cs="Times New Roman"/>
          <w:i/>
          <w:iCs/>
          <w:color w:val="333333"/>
          <w:sz w:val="16"/>
          <w:szCs w:val="16"/>
          <w:bdr w:val="none" w:sz="0" w:space="0" w:color="auto" w:frame="1"/>
          <w:lang w:eastAsia="fr-FR"/>
        </w:rPr>
      </w:pPr>
    </w:p>
    <w:p w:rsidR="00B8118B" w:rsidRPr="006E0875" w:rsidRDefault="00B8118B" w:rsidP="00B8118B">
      <w:pPr>
        <w:shd w:val="clear" w:color="auto" w:fill="FFFFFF"/>
        <w:spacing w:after="0" w:line="315" w:lineRule="atLeast"/>
        <w:textAlignment w:val="baseline"/>
        <w:rPr>
          <w:rFonts w:ascii="Georgia" w:eastAsia="Times New Roman" w:hAnsi="Georgia" w:cs="Times New Roman"/>
          <w:i/>
          <w:iCs/>
          <w:color w:val="333333"/>
          <w:sz w:val="16"/>
          <w:szCs w:val="16"/>
          <w:bdr w:val="none" w:sz="0" w:space="0" w:color="auto" w:frame="1"/>
          <w:lang w:eastAsia="fr-FR"/>
        </w:rPr>
      </w:pPr>
    </w:p>
    <w:p w:rsidR="00B8118B" w:rsidRPr="006E0875" w:rsidRDefault="00B8118B" w:rsidP="00B8118B">
      <w:pPr>
        <w:shd w:val="clear" w:color="auto" w:fill="FFFFFF"/>
        <w:spacing w:after="0" w:line="315" w:lineRule="atLeast"/>
        <w:textAlignment w:val="baseline"/>
        <w:rPr>
          <w:rFonts w:ascii="Georgia" w:eastAsia="Times New Roman" w:hAnsi="Georgia" w:cs="Times New Roman"/>
          <w:i/>
          <w:iCs/>
          <w:color w:val="333333"/>
          <w:sz w:val="16"/>
          <w:szCs w:val="16"/>
          <w:bdr w:val="none" w:sz="0" w:space="0" w:color="auto" w:frame="1"/>
          <w:lang w:eastAsia="fr-FR"/>
        </w:rPr>
      </w:pPr>
    </w:p>
    <w:p w:rsidR="00B8118B" w:rsidRPr="006E0875" w:rsidRDefault="00B8118B" w:rsidP="00B8118B">
      <w:pPr>
        <w:shd w:val="clear" w:color="auto" w:fill="FFFFFF"/>
        <w:spacing w:after="0" w:line="315" w:lineRule="atLeast"/>
        <w:textAlignment w:val="baseline"/>
        <w:rPr>
          <w:rFonts w:ascii="Georgia" w:eastAsia="Times New Roman" w:hAnsi="Georgia" w:cs="Times New Roman"/>
          <w:i/>
          <w:iCs/>
          <w:color w:val="333333"/>
          <w:sz w:val="16"/>
          <w:szCs w:val="16"/>
          <w:bdr w:val="none" w:sz="0" w:space="0" w:color="auto" w:frame="1"/>
          <w:lang w:eastAsia="fr-FR"/>
        </w:rPr>
      </w:pPr>
    </w:p>
    <w:p w:rsidR="00B8118B" w:rsidRPr="00850A45" w:rsidRDefault="00B8118B" w:rsidP="00B8118B">
      <w:pPr>
        <w:shd w:val="clear" w:color="auto" w:fill="FFFFFF"/>
        <w:spacing w:after="0" w:line="315" w:lineRule="atLeast"/>
        <w:textAlignment w:val="baseline"/>
        <w:rPr>
          <w:rFonts w:ascii="Georgia" w:eastAsia="Times New Roman" w:hAnsi="Georgia" w:cs="Times New Roman"/>
          <w:color w:val="333333"/>
          <w:sz w:val="16"/>
          <w:szCs w:val="16"/>
          <w:lang w:eastAsia="fr-FR"/>
        </w:rPr>
      </w:pPr>
    </w:p>
    <w:p w:rsidR="00B8118B" w:rsidRPr="00850A45" w:rsidRDefault="00B8118B" w:rsidP="00B8118B">
      <w:pPr>
        <w:shd w:val="clear" w:color="auto" w:fill="FFFFFF"/>
        <w:spacing w:after="0" w:line="240" w:lineRule="auto"/>
        <w:jc w:val="center"/>
        <w:textAlignment w:val="baseline"/>
        <w:rPr>
          <w:rFonts w:ascii="Georgia" w:eastAsia="Times New Roman" w:hAnsi="Georgia" w:cs="Times New Roman"/>
          <w:color w:val="222222"/>
          <w:sz w:val="23"/>
          <w:szCs w:val="23"/>
          <w:lang w:eastAsia="fr-FR"/>
        </w:rPr>
      </w:pPr>
      <w:r w:rsidRPr="006E0875">
        <w:rPr>
          <w:rFonts w:ascii="Georgia" w:eastAsia="Times New Roman" w:hAnsi="Georgia" w:cs="Times New Roman"/>
          <w:b/>
          <w:bCs/>
          <w:color w:val="222222"/>
          <w:sz w:val="27"/>
          <w:szCs w:val="27"/>
          <w:bdr w:val="none" w:sz="0" w:space="0" w:color="auto" w:frame="1"/>
          <w:lang w:eastAsia="fr-FR"/>
        </w:rPr>
        <w:t>Plus résistant, meilleur, plus rapide, plus fort</w:t>
      </w:r>
    </w:p>
    <w:p w:rsidR="00B8118B" w:rsidRPr="00850A45" w:rsidRDefault="00B8118B" w:rsidP="00B8118B">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Dans un email au </w:t>
      </w:r>
      <w:proofErr w:type="spellStart"/>
      <w:r w:rsidRPr="00850A45">
        <w:rPr>
          <w:rFonts w:ascii="Georgia" w:eastAsia="Times New Roman" w:hAnsi="Georgia" w:cs="Times New Roman"/>
          <w:color w:val="222222"/>
          <w:sz w:val="23"/>
          <w:szCs w:val="23"/>
          <w:lang w:eastAsia="fr-FR"/>
        </w:rPr>
        <w:t>Huffington</w:t>
      </w:r>
      <w:proofErr w:type="spellEnd"/>
      <w:r w:rsidRPr="00850A45">
        <w:rPr>
          <w:rFonts w:ascii="Georgia" w:eastAsia="Times New Roman" w:hAnsi="Georgia" w:cs="Times New Roman"/>
          <w:color w:val="222222"/>
          <w:sz w:val="23"/>
          <w:szCs w:val="23"/>
          <w:lang w:eastAsia="fr-FR"/>
        </w:rPr>
        <w:t xml:space="preserve"> Post, </w:t>
      </w:r>
      <w:proofErr w:type="spellStart"/>
      <w:r w:rsidRPr="00850A45">
        <w:rPr>
          <w:rFonts w:ascii="Georgia" w:eastAsia="Times New Roman" w:hAnsi="Georgia" w:cs="Times New Roman"/>
          <w:color w:val="222222"/>
          <w:sz w:val="23"/>
          <w:szCs w:val="23"/>
          <w:lang w:eastAsia="fr-FR"/>
        </w:rPr>
        <w:t>Oren</w:t>
      </w:r>
      <w:proofErr w:type="spellEnd"/>
      <w:r w:rsidRPr="00850A45">
        <w:rPr>
          <w:rFonts w:ascii="Georgia" w:eastAsia="Times New Roman" w:hAnsi="Georgia" w:cs="Times New Roman"/>
          <w:color w:val="222222"/>
          <w:sz w:val="23"/>
          <w:szCs w:val="23"/>
          <w:lang w:eastAsia="fr-FR"/>
        </w:rPr>
        <w:t xml:space="preserve"> </w:t>
      </w:r>
      <w:proofErr w:type="spellStart"/>
      <w:r w:rsidRPr="00850A45">
        <w:rPr>
          <w:rFonts w:ascii="Georgia" w:eastAsia="Times New Roman" w:hAnsi="Georgia" w:cs="Times New Roman"/>
          <w:color w:val="222222"/>
          <w:sz w:val="23"/>
          <w:szCs w:val="23"/>
          <w:lang w:eastAsia="fr-FR"/>
        </w:rPr>
        <w:t>Etzioni</w:t>
      </w:r>
      <w:proofErr w:type="spellEnd"/>
      <w:r w:rsidRPr="00850A45">
        <w:rPr>
          <w:rFonts w:ascii="Georgia" w:eastAsia="Times New Roman" w:hAnsi="Georgia" w:cs="Times New Roman"/>
          <w:color w:val="222222"/>
          <w:sz w:val="23"/>
          <w:szCs w:val="23"/>
          <w:lang w:eastAsia="fr-FR"/>
        </w:rPr>
        <w:t>, directeur général de l’Institut Allen pour l’Intelligence artificielle, définit un cyborg comme un être "</w:t>
      </w:r>
      <w:proofErr w:type="spellStart"/>
      <w:r w:rsidRPr="00850A45">
        <w:rPr>
          <w:rFonts w:ascii="Georgia" w:eastAsia="Times New Roman" w:hAnsi="Georgia" w:cs="Times New Roman"/>
          <w:color w:val="222222"/>
          <w:sz w:val="23"/>
          <w:szCs w:val="23"/>
          <w:lang w:eastAsia="fr-FR"/>
        </w:rPr>
        <w:t>mi-humain</w:t>
      </w:r>
      <w:proofErr w:type="spellEnd"/>
      <w:r w:rsidRPr="00850A45">
        <w:rPr>
          <w:rFonts w:ascii="Georgia" w:eastAsia="Times New Roman" w:hAnsi="Georgia" w:cs="Times New Roman"/>
          <w:color w:val="222222"/>
          <w:sz w:val="23"/>
          <w:szCs w:val="23"/>
          <w:lang w:eastAsia="fr-FR"/>
        </w:rPr>
        <w:t xml:space="preserve">, </w:t>
      </w:r>
      <w:proofErr w:type="spellStart"/>
      <w:r w:rsidRPr="00850A45">
        <w:rPr>
          <w:rFonts w:ascii="Georgia" w:eastAsia="Times New Roman" w:hAnsi="Georgia" w:cs="Times New Roman"/>
          <w:color w:val="222222"/>
          <w:sz w:val="23"/>
          <w:szCs w:val="23"/>
          <w:lang w:eastAsia="fr-FR"/>
        </w:rPr>
        <w:t>mi-machine</w:t>
      </w:r>
      <w:proofErr w:type="spellEnd"/>
      <w:r w:rsidRPr="00850A45">
        <w:rPr>
          <w:rFonts w:ascii="Georgia" w:eastAsia="Times New Roman" w:hAnsi="Georgia" w:cs="Times New Roman"/>
          <w:color w:val="222222"/>
          <w:sz w:val="23"/>
          <w:szCs w:val="23"/>
          <w:lang w:eastAsia="fr-FR"/>
        </w:rPr>
        <w:t>".</w:t>
      </w:r>
    </w:p>
    <w:p w:rsidR="00B8118B" w:rsidRPr="00850A45" w:rsidRDefault="00B8118B" w:rsidP="00B8118B">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L’approche de Donna </w:t>
      </w:r>
      <w:proofErr w:type="spellStart"/>
      <w:r w:rsidRPr="00850A45">
        <w:rPr>
          <w:rFonts w:ascii="Georgia" w:eastAsia="Times New Roman" w:hAnsi="Georgia" w:cs="Times New Roman"/>
          <w:color w:val="222222"/>
          <w:sz w:val="23"/>
          <w:szCs w:val="23"/>
          <w:lang w:eastAsia="fr-FR"/>
        </w:rPr>
        <w:t>Haraway</w:t>
      </w:r>
      <w:proofErr w:type="spellEnd"/>
      <w:r w:rsidRPr="00850A45">
        <w:rPr>
          <w:rFonts w:ascii="Georgia" w:eastAsia="Times New Roman" w:hAnsi="Georgia" w:cs="Times New Roman"/>
          <w:color w:val="222222"/>
          <w:sz w:val="23"/>
          <w:szCs w:val="23"/>
          <w:lang w:eastAsia="fr-FR"/>
        </w:rPr>
        <w:t>, dans son essai féministe Le Manifeste cyborg, est plus théorique : "Un cyborg est un organisme cybernétique, un hybride de machine et d’organisme, créature de réalité sociale et de fiction".</w:t>
      </w:r>
    </w:p>
    <w:p w:rsidR="00B8118B" w:rsidRPr="00850A45" w:rsidRDefault="00B8118B" w:rsidP="00B8118B">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Pour Neil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le terme cyborg désigne "la manière dont la technologie pourrait être envisagée comme un sens et non comme un outil". Il sait de quoi il parle : cet artiste, qui s’est fait implanter une antenne dans le crâne, est le premier cyborg légalement reconnu.</w:t>
      </w:r>
    </w:p>
    <w:p w:rsidR="00B8118B" w:rsidRPr="00850A45" w:rsidRDefault="00B8118B" w:rsidP="00B8118B">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Cette antenne incurvée, qui part de l’arrière de son crâne et pend au-dessus de ses yeux, lui donne des airs de superhéros muni d’antennes d’insectes. Arborant une coupe au bol et des costumes très colorés,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évoque un mélange de chanteur des années 60 et d’extra-terrestre à forme humaine, très semblable à nous mais ne se fondant pas vraiment dans la masse.</w:t>
      </w:r>
    </w:p>
    <w:p w:rsidR="00B8118B" w:rsidRPr="00850A45" w:rsidRDefault="00B8118B" w:rsidP="00B8118B">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Il suffit d’un coup d’œil pour constater que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artiste de profession, est une œuvre d’art en soi, qui se double d’une réelle prouesse scientifique.</w:t>
      </w:r>
    </w:p>
    <w:p w:rsidR="00B8118B" w:rsidRPr="00850A45" w:rsidRDefault="00B8118B" w:rsidP="00B8118B">
      <w:pPr>
        <w:shd w:val="clear" w:color="auto" w:fill="FFFFFF"/>
        <w:spacing w:after="0" w:line="315" w:lineRule="atLeast"/>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"En un sens, devenir un cyborg, c’est modifier son corps comme une sculpture", déclare l’intéressé. "Je pense que le </w:t>
      </w:r>
      <w:proofErr w:type="spellStart"/>
      <w:r w:rsidRPr="00850A45">
        <w:rPr>
          <w:rFonts w:ascii="Georgia" w:eastAsia="Times New Roman" w:hAnsi="Georgia" w:cs="Times New Roman"/>
          <w:color w:val="222222"/>
          <w:sz w:val="23"/>
          <w:szCs w:val="23"/>
          <w:lang w:eastAsia="fr-FR"/>
        </w:rPr>
        <w:t>cyborgisme</w:t>
      </w:r>
      <w:proofErr w:type="spellEnd"/>
      <w:r w:rsidRPr="00850A45">
        <w:rPr>
          <w:rFonts w:ascii="Georgia" w:eastAsia="Times New Roman" w:hAnsi="Georgia" w:cs="Times New Roman"/>
          <w:color w:val="222222"/>
          <w:sz w:val="23"/>
          <w:szCs w:val="23"/>
          <w:lang w:eastAsia="fr-FR"/>
        </w:rPr>
        <w:t xml:space="preserve"> est l’art de créer ses propres sens, ses propres organes, puis de les laisser s’exprimer. Lorsque c’est le cas, vous devenez une œuvre d’art".</w:t>
      </w:r>
    </w:p>
    <w:p w:rsidR="00B8118B" w:rsidRDefault="00B8118B" w:rsidP="00B8118B">
      <w:pPr>
        <w:shd w:val="clear" w:color="auto" w:fill="FFFFFF"/>
        <w:spacing w:after="225" w:line="240" w:lineRule="auto"/>
        <w:textAlignment w:val="baseline"/>
        <w:rPr>
          <w:rFonts w:ascii="Georgia" w:eastAsia="Times New Roman" w:hAnsi="Georgia" w:cs="Times New Roman"/>
          <w:color w:val="333333"/>
          <w:sz w:val="23"/>
          <w:szCs w:val="23"/>
          <w:lang w:eastAsia="fr-FR"/>
        </w:rPr>
      </w:pPr>
    </w:p>
    <w:p w:rsidR="00B8118B" w:rsidRPr="00850A45" w:rsidRDefault="00B8118B" w:rsidP="00B8118B">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Né à Belfast (Irlande),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32 ans, a grandi en Catalogne. Dès son plus jeune âge, il a senti qu’il était différent. Sous l’influence de substances illicites, plus d’un étudiant en soirée s’est demandé si le vert qu’il voyait était le même que celui de son voisin, concluant avec philosophie que personne ne le saurait jamais. Pour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cette réflexion n’est pas inutile : "J’avais remarqué que, contrairement à moi, mes camarades de classe reconnaissaient facilement les couleurs", explique-t-il. "Je savais que j’avais un problème de ce côté-là, mais ce n’est qu’à l’âge de 11 ans que je me suis rendu compte que je ne les confondais pas. J’étais tout simplement incapable de les voir."</w:t>
      </w:r>
    </w:p>
    <w:p w:rsidR="00B8118B" w:rsidRPr="00850A45" w:rsidRDefault="00B8118B" w:rsidP="00B8118B">
      <w:pPr>
        <w:shd w:val="clear" w:color="auto" w:fill="FFFFFF"/>
        <w:spacing w:after="225" w:line="240" w:lineRule="auto"/>
        <w:textAlignment w:val="baseline"/>
        <w:rPr>
          <w:rFonts w:ascii="Georgia" w:eastAsia="Times New Roman" w:hAnsi="Georgia" w:cs="Times New Roman"/>
          <w:color w:val="222222"/>
          <w:sz w:val="23"/>
          <w:szCs w:val="23"/>
          <w:lang w:eastAsia="fr-FR"/>
        </w:rPr>
      </w:pPr>
      <w:bookmarkStart w:id="0" w:name="_GoBack"/>
      <w:r w:rsidRPr="00850A45">
        <w:rPr>
          <w:rFonts w:ascii="Georgia" w:eastAsia="Times New Roman" w:hAnsi="Georgia" w:cs="Times New Roman"/>
          <w:b/>
          <w:color w:val="222222"/>
          <w:sz w:val="23"/>
          <w:szCs w:val="23"/>
          <w:lang w:eastAsia="fr-FR"/>
        </w:rPr>
        <w:t>À quel point seriez-vous affecté par un monde uniquement perçu en nuances de gris ?</w:t>
      </w:r>
      <w:r w:rsidRPr="00850A45">
        <w:rPr>
          <w:rFonts w:ascii="Georgia" w:eastAsia="Times New Roman" w:hAnsi="Georgia" w:cs="Times New Roman"/>
          <w:color w:val="222222"/>
          <w:sz w:val="23"/>
          <w:szCs w:val="23"/>
          <w:lang w:eastAsia="fr-FR"/>
        </w:rPr>
        <w:t xml:space="preserve"> </w:t>
      </w:r>
      <w:bookmarkEnd w:id="0"/>
      <w:r w:rsidRPr="00850A45">
        <w:rPr>
          <w:rFonts w:ascii="Georgia" w:eastAsia="Times New Roman" w:hAnsi="Georgia" w:cs="Times New Roman"/>
          <w:color w:val="222222"/>
          <w:sz w:val="23"/>
          <w:szCs w:val="23"/>
          <w:lang w:eastAsia="fr-FR"/>
        </w:rPr>
        <w:t xml:space="preserve">Il est impossible de répondre à cette question, tout comme il est impossible pour un daltonien d’imaginer un coucher de soleil orangé. </w:t>
      </w:r>
      <w:proofErr w:type="spellStart"/>
      <w:r w:rsidRPr="00850A45">
        <w:rPr>
          <w:rFonts w:ascii="Georgia" w:eastAsia="Times New Roman" w:hAnsi="Georgia" w:cs="Times New Roman"/>
          <w:color w:val="222222"/>
          <w:sz w:val="23"/>
          <w:szCs w:val="23"/>
          <w:lang w:eastAsia="fr-FR"/>
        </w:rPr>
        <w:t>Travis</w:t>
      </w:r>
      <w:proofErr w:type="spellEnd"/>
      <w:r w:rsidRPr="00850A45">
        <w:rPr>
          <w:rFonts w:ascii="Georgia" w:eastAsia="Times New Roman" w:hAnsi="Georgia" w:cs="Times New Roman"/>
          <w:color w:val="222222"/>
          <w:sz w:val="23"/>
          <w:szCs w:val="23"/>
          <w:lang w:eastAsia="fr-FR"/>
        </w:rPr>
        <w:t xml:space="preserve"> </w:t>
      </w:r>
      <w:proofErr w:type="spellStart"/>
      <w:r w:rsidRPr="00850A45">
        <w:rPr>
          <w:rFonts w:ascii="Georgia" w:eastAsia="Times New Roman" w:hAnsi="Georgia" w:cs="Times New Roman"/>
          <w:color w:val="222222"/>
          <w:sz w:val="23"/>
          <w:szCs w:val="23"/>
          <w:lang w:eastAsia="fr-FR"/>
        </w:rPr>
        <w:t>Korte</w:t>
      </w:r>
      <w:proofErr w:type="spellEnd"/>
      <w:r w:rsidRPr="00850A45">
        <w:rPr>
          <w:rFonts w:ascii="Georgia" w:eastAsia="Times New Roman" w:hAnsi="Georgia" w:cs="Times New Roman"/>
          <w:color w:val="222222"/>
          <w:sz w:val="23"/>
          <w:szCs w:val="23"/>
          <w:lang w:eastAsia="fr-FR"/>
        </w:rPr>
        <w:t xml:space="preserve">, un analyste de données souffrant de daltonisme </w:t>
      </w:r>
      <w:proofErr w:type="spellStart"/>
      <w:r w:rsidRPr="00850A45">
        <w:rPr>
          <w:rFonts w:ascii="Georgia" w:eastAsia="Times New Roman" w:hAnsi="Georgia" w:cs="Times New Roman"/>
          <w:color w:val="222222"/>
          <w:sz w:val="23"/>
          <w:szCs w:val="23"/>
          <w:lang w:eastAsia="fr-FR"/>
        </w:rPr>
        <w:t>deutéranopique</w:t>
      </w:r>
      <w:proofErr w:type="spellEnd"/>
      <w:r w:rsidRPr="00850A45">
        <w:rPr>
          <w:rFonts w:ascii="Georgia" w:eastAsia="Times New Roman" w:hAnsi="Georgia" w:cs="Times New Roman"/>
          <w:color w:val="222222"/>
          <w:sz w:val="23"/>
          <w:szCs w:val="23"/>
          <w:lang w:eastAsia="fr-FR"/>
        </w:rPr>
        <w:t xml:space="preserve">, une variante moins lourde qui touche environ 6% de la population, exprime le même sentiment : </w:t>
      </w:r>
      <w:r w:rsidRPr="00850A45">
        <w:rPr>
          <w:rFonts w:ascii="Georgia" w:eastAsia="Times New Roman" w:hAnsi="Georgia" w:cs="Times New Roman"/>
          <w:b/>
          <w:color w:val="222222"/>
          <w:sz w:val="23"/>
          <w:szCs w:val="23"/>
          <w:lang w:eastAsia="fr-FR"/>
        </w:rPr>
        <w:t>"Si je me réveillais un matin sans être daltonien, serais-je émerveillé, ou bien déçu en m’apercevant que je n’avais pas raté tant de choses que ça ?"</w:t>
      </w:r>
    </w:p>
    <w:p w:rsidR="00B8118B" w:rsidRPr="006E0875" w:rsidRDefault="00B8118B" w:rsidP="00B8118B">
      <w:pPr>
        <w:shd w:val="clear" w:color="auto" w:fill="FFFFFF"/>
        <w:spacing w:after="225" w:line="240" w:lineRule="auto"/>
        <w:textAlignment w:val="baseline"/>
        <w:rPr>
          <w:rFonts w:ascii="Georgia" w:hAnsi="Georgia"/>
        </w:rPr>
      </w:pPr>
      <w:r w:rsidRPr="00850A45">
        <w:rPr>
          <w:rFonts w:ascii="Georgia" w:eastAsia="Times New Roman" w:hAnsi="Georgia" w:cs="Times New Roman"/>
          <w:color w:val="222222"/>
          <w:sz w:val="23"/>
          <w:szCs w:val="23"/>
          <w:lang w:eastAsia="fr-FR"/>
        </w:rPr>
        <w:t>Il ajoute : "Quoi qu’il en soit, l’idée de pouvoir procéder à des modifications pour connaître ce qui me manque est séduisante".</w:t>
      </w:r>
    </w:p>
    <w:p w:rsidR="002955F2" w:rsidRDefault="002955F2"/>
    <w:sectPr w:rsidR="002955F2" w:rsidSect="00850A4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18B"/>
    <w:rsid w:val="002955F2"/>
    <w:rsid w:val="00454E02"/>
    <w:rsid w:val="00B8118B"/>
    <w:rsid w:val="00F339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18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18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lickr.com/photos/62773263@N00/7455377038"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793</Words>
  <Characters>4363</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SALAUN</dc:creator>
  <cp:lastModifiedBy>Marie SALAUN</cp:lastModifiedBy>
  <cp:revision>3</cp:revision>
  <dcterms:created xsi:type="dcterms:W3CDTF">2015-07-30T15:05:00Z</dcterms:created>
  <dcterms:modified xsi:type="dcterms:W3CDTF">2015-07-30T15:06:00Z</dcterms:modified>
</cp:coreProperties>
</file>