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D7" w:rsidRDefault="00943DD7" w:rsidP="000C34F5">
      <w:pPr>
        <w:pStyle w:val="Heading1"/>
        <w:rPr>
          <w:lang w:val="fr-FR"/>
        </w:rPr>
      </w:pPr>
      <w:r>
        <w:rPr>
          <w:lang w:val="fr-FR"/>
        </w:rPr>
        <w:t>Objectifs : parler d’une œuvre d’art, la décrire et donner son sentiment</w:t>
      </w:r>
    </w:p>
    <w:p w:rsidR="000C34F5" w:rsidRPr="000C34F5" w:rsidRDefault="000C34F5" w:rsidP="00943DD7">
      <w:pPr>
        <w:ind w:left="360"/>
        <w:rPr>
          <w:sz w:val="20"/>
          <w:lang w:val="fr-FR"/>
        </w:rPr>
      </w:pPr>
    </w:p>
    <w:p w:rsidR="000C34F5" w:rsidRDefault="000C34F5" w:rsidP="00943DD7">
      <w:pPr>
        <w:ind w:left="360"/>
        <w:rPr>
          <w:lang w:val="fr-FR"/>
        </w:rPr>
      </w:pPr>
    </w:p>
    <w:p w:rsidR="0062569B" w:rsidRPr="00943DD7" w:rsidRDefault="00943DD7" w:rsidP="00943DD7">
      <w:pPr>
        <w:pStyle w:val="ListParagraph"/>
        <w:numPr>
          <w:ilvl w:val="0"/>
          <w:numId w:val="1"/>
        </w:numPr>
        <w:rPr>
          <w:lang w:val="fr-FR"/>
        </w:rPr>
      </w:pPr>
      <w:r w:rsidRPr="00943DD7">
        <w:rPr>
          <w:lang w:val="fr-FR"/>
        </w:rPr>
        <w:t>Sélectionner une dizaine d’œuvres d</w:t>
      </w:r>
      <w:r>
        <w:rPr>
          <w:lang w:val="fr-FR"/>
        </w:rPr>
        <w:t>’art</w:t>
      </w:r>
      <w:r w:rsidRPr="00943DD7">
        <w:rPr>
          <w:lang w:val="fr-FR"/>
        </w:rPr>
        <w:t xml:space="preserve"> </w:t>
      </w:r>
      <w:r>
        <w:rPr>
          <w:lang w:val="fr-FR"/>
        </w:rPr>
        <w:t>et imprimer sur une feuille A4 toutes les miniatures.</w:t>
      </w:r>
    </w:p>
    <w:p w:rsidR="00943DD7" w:rsidRDefault="00943DD7" w:rsidP="00943DD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Préparer des listes de vocabulaire pour :</w:t>
      </w:r>
    </w:p>
    <w:p w:rsidR="00943DD7" w:rsidRDefault="00943DD7" w:rsidP="00943DD7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La description de la toile (objets, formes, situation dans l’espace)</w:t>
      </w:r>
    </w:p>
    <w:p w:rsidR="00943DD7" w:rsidRDefault="00943DD7" w:rsidP="00943DD7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Les sentiments</w:t>
      </w:r>
    </w:p>
    <w:p w:rsidR="00943DD7" w:rsidRDefault="00943DD7" w:rsidP="00943DD7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Les couleurs en français</w:t>
      </w:r>
    </w:p>
    <w:p w:rsidR="00943DD7" w:rsidRPr="00943DD7" w:rsidRDefault="00943DD7" w:rsidP="00943DD7">
      <w:pPr>
        <w:pStyle w:val="ListParagraph"/>
        <w:ind w:left="1080"/>
        <w:rPr>
          <w:lang w:val="fr-FR"/>
        </w:rPr>
      </w:pPr>
    </w:p>
    <w:p w:rsidR="00943DD7" w:rsidRDefault="00943DD7" w:rsidP="00943DD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Les imprimer en grand format et les mettre </w:t>
      </w:r>
      <w:r w:rsidR="008373F7">
        <w:rPr>
          <w:lang w:val="fr-FR"/>
        </w:rPr>
        <w:t>chacune</w:t>
      </w:r>
      <w:r>
        <w:rPr>
          <w:lang w:val="fr-FR"/>
        </w:rPr>
        <w:t xml:space="preserve"> dans une enveloppe qui porte le titre de l’œuvre.</w:t>
      </w:r>
    </w:p>
    <w:p w:rsidR="00943DD7" w:rsidRDefault="00943DD7" w:rsidP="00943DD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Demander à chacun de choisir une enveloppe, de l’ouvrir et d’exprimer son sentiment dominant en quelques mots.  Prévoir 1 ou 2 œuvres en plus au cas où l’Origine du Monde tombe sur le plus timide de la classe.</w:t>
      </w:r>
    </w:p>
    <w:p w:rsidR="00943DD7" w:rsidRDefault="00943DD7" w:rsidP="00943DD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Mettre les élèves par deux, chaises dos à dos et demander à l’élève A de décrire son œuvre à l’élève B qui doit la dessiner sans poser de questions selon les instructions. Il ne pourra poser de questions qu’à la fin.</w:t>
      </w:r>
    </w:p>
    <w:p w:rsidR="00943DD7" w:rsidRDefault="00943DD7" w:rsidP="00943DD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On compare les œuvres.</w:t>
      </w:r>
    </w:p>
    <w:p w:rsidR="00C954A0" w:rsidRPr="00C954A0" w:rsidRDefault="00943DD7" w:rsidP="00C954A0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Distribution du vocabulaire des sentiments, pendant ce temps-là je récupère les œuvres et les retire des enveloppes. </w:t>
      </w:r>
    </w:p>
    <w:p w:rsidR="00C954A0" w:rsidRDefault="008373F7" w:rsidP="00943DD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On étudie le vocabulaire </w:t>
      </w:r>
    </w:p>
    <w:p w:rsidR="00C954A0" w:rsidRDefault="00C954A0" w:rsidP="00943DD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Chacun choisit secrètement une œuvre et exprime son sentiment, rapidement, la classe doit deviner à quelle œuvre il se réfère.</w:t>
      </w:r>
    </w:p>
    <w:p w:rsidR="00C954A0" w:rsidRDefault="00C954A0" w:rsidP="00943DD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Tableau de Marie-Antoinette et ses enfants. Ecoute </w:t>
      </w:r>
    </w:p>
    <w:p w:rsidR="008373F7" w:rsidRDefault="00C954A0" w:rsidP="00943DD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P</w:t>
      </w:r>
      <w:r w:rsidR="008373F7">
        <w:rPr>
          <w:lang w:val="fr-FR"/>
        </w:rPr>
        <w:t xml:space="preserve">ar groupes de 2 on se décide chacun pour une œuvre. </w:t>
      </w:r>
    </w:p>
    <w:p w:rsidR="00943DD7" w:rsidRDefault="008373F7" w:rsidP="00943DD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Etude de l’œuvre avec la fiche de questions</w:t>
      </w:r>
    </w:p>
    <w:p w:rsidR="00C954A0" w:rsidRDefault="00C954A0" w:rsidP="00943DD7">
      <w:pPr>
        <w:pStyle w:val="ListParagraph"/>
        <w:numPr>
          <w:ilvl w:val="0"/>
          <w:numId w:val="1"/>
        </w:numPr>
        <w:rPr>
          <w:lang w:val="fr-FR"/>
        </w:rPr>
      </w:pPr>
      <w:bookmarkStart w:id="0" w:name="_GoBack"/>
      <w:bookmarkEnd w:id="0"/>
    </w:p>
    <w:p w:rsidR="008373F7" w:rsidRDefault="00C954A0" w:rsidP="008373F7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Qu’est-ce que l’art ? </w:t>
      </w:r>
      <w:hyperlink r:id="rId5" w:history="1">
        <w:r w:rsidRPr="004A72EE">
          <w:rPr>
            <w:rStyle w:val="Hyperlink"/>
            <w:lang w:val="fr-FR"/>
          </w:rPr>
          <w:t>https://www.youtube.com/watch?v=U_SImmpqMIs</w:t>
        </w:r>
      </w:hyperlink>
      <w:r>
        <w:rPr>
          <w:lang w:val="fr-FR"/>
        </w:rPr>
        <w:t xml:space="preserve"> </w:t>
      </w:r>
    </w:p>
    <w:p w:rsidR="008D2222" w:rsidRDefault="008D2222" w:rsidP="008373F7">
      <w:pPr>
        <w:pStyle w:val="ListParagraph"/>
        <w:numPr>
          <w:ilvl w:val="0"/>
          <w:numId w:val="1"/>
        </w:numPr>
        <w:rPr>
          <w:lang w:val="fr-FR"/>
        </w:rPr>
      </w:pPr>
    </w:p>
    <w:p w:rsidR="0028653B" w:rsidRDefault="0028653B">
      <w:pPr>
        <w:rPr>
          <w:lang w:val="fr-FR"/>
        </w:rPr>
      </w:pPr>
      <w:r>
        <w:rPr>
          <w:lang w:val="fr-FR"/>
        </w:rPr>
        <w:br w:type="page"/>
      </w:r>
    </w:p>
    <w:p w:rsidR="0028653B" w:rsidRDefault="0028653B" w:rsidP="0028653B">
      <w:pPr>
        <w:pStyle w:val="ListParagraph"/>
        <w:rPr>
          <w:lang w:val="fr-FR"/>
        </w:rPr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1801043" cy="1365813"/>
            <wp:effectExtent l="0" t="0" r="8890" b="6350"/>
            <wp:docPr id="1" name="Imagen 1" descr="Résultat de recherche d'images pour &quot;peinture femmes de tahit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einture femmes de tahiti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29" cy="137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061" w:rsidRPr="003E795A" w:rsidRDefault="00FB7061" w:rsidP="00FB7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Femmes de Tahiti - </w:t>
      </w:r>
      <w:r w:rsidRPr="003E79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Tableau de </w:t>
      </w:r>
      <w:hyperlink r:id="rId7" w:history="1">
        <w:r w:rsidRPr="003E7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/>
          </w:rPr>
          <w:t>Paul Gauguin</w:t>
        </w:r>
      </w:hyperlink>
      <w:r w:rsidRPr="003E79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(1891), 69 x 91,5 cm. Musée d'Orsay, Paris. </w:t>
      </w:r>
    </w:p>
    <w:p w:rsidR="00FB7061" w:rsidRDefault="00FB7061" w:rsidP="0028653B">
      <w:pPr>
        <w:pStyle w:val="ListParagraph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1811935" cy="1342663"/>
            <wp:effectExtent l="0" t="0" r="0" b="0"/>
            <wp:docPr id="2" name="Imagen 2" descr="Auguste Renoir, &lt;i&gt;Bal du Moulin de la Galette&lt;/i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guste Renoir, &lt;i&gt;Bal du Moulin de la Galette&lt;/i&g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078" cy="136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061" w:rsidRPr="0029624A" w:rsidRDefault="00FB7061" w:rsidP="00FB70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FB7061" w:rsidRDefault="00FB7061" w:rsidP="00FB7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Bal du Moulin de la Galette - </w:t>
      </w:r>
      <w:r w:rsidRPr="0029624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Tableau d'</w:t>
      </w:r>
      <w:hyperlink r:id="rId9" w:history="1">
        <w:r w:rsidRPr="002962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/>
          </w:rPr>
          <w:t>Auguste Renoir</w:t>
        </w:r>
      </w:hyperlink>
      <w:r w:rsidRPr="0029624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(1876). Huile sur toile, 131 × 175 cm. Musée d'Orsay, Paris. </w:t>
      </w:r>
    </w:p>
    <w:p w:rsidR="00FB7061" w:rsidRDefault="00FB7061" w:rsidP="00FB7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>
            <wp:extent cx="2314937" cy="1567070"/>
            <wp:effectExtent l="0" t="0" r="0" b="0"/>
            <wp:docPr id="3" name="Imagen 3" descr="Théodore Géricault, le Radeau de la « Méduse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éodore Géricault, le Radeau de la « Méduse 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99" cy="158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570" w:rsidRPr="00734529" w:rsidRDefault="00FB7061" w:rsidP="00B2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 Radeau de la Méduse -</w:t>
      </w:r>
      <w:r w:rsidR="00B24570" w:rsidRPr="00B2457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="00B24570" w:rsidRPr="0073452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Peinture de </w:t>
      </w:r>
      <w:hyperlink r:id="rId11" w:history="1">
        <w:r w:rsidR="00B24570" w:rsidRPr="007345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fr-FR"/>
          </w:rPr>
          <w:t>Théodore Géricault</w:t>
        </w:r>
      </w:hyperlink>
      <w:r w:rsidR="00B24570" w:rsidRPr="0073452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(1819). 4,91 x 7,16 m. Louvre, Paris. </w:t>
      </w:r>
    </w:p>
    <w:p w:rsidR="00FB7061" w:rsidRDefault="00B24570" w:rsidP="00FB7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>
            <wp:extent cx="1967697" cy="1575051"/>
            <wp:effectExtent l="0" t="0" r="0" b="6350"/>
            <wp:docPr id="4" name="Imagen 4" descr="Eugène Delacroix, la Liberté guidant le peu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ugène Delacroix, la Liberté guidant le peup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09" cy="158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570" w:rsidRDefault="00B24570" w:rsidP="00FB7061">
      <w:pPr>
        <w:spacing w:before="100" w:beforeAutospacing="1" w:after="100" w:afterAutospacing="1" w:line="240" w:lineRule="auto"/>
        <w:rPr>
          <w:i/>
          <w:iCs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La Liberté guidant le Peuple - </w:t>
      </w:r>
      <w:r w:rsidRPr="00B24570">
        <w:rPr>
          <w:lang w:val="fr-FR"/>
        </w:rPr>
        <w:t>Peinture d'</w:t>
      </w:r>
      <w:r w:rsidRPr="00B24570">
        <w:rPr>
          <w:rStyle w:val="auteur"/>
          <w:lang w:val="fr-FR"/>
        </w:rPr>
        <w:t xml:space="preserve">E. Delacroix </w:t>
      </w:r>
      <w:r w:rsidRPr="00B24570">
        <w:rPr>
          <w:lang w:val="fr-FR"/>
        </w:rPr>
        <w:t xml:space="preserve">(2,60 × 3,25 m, Louvre), parfois appelée </w:t>
      </w:r>
      <w:r w:rsidRPr="00B24570">
        <w:rPr>
          <w:i/>
          <w:iCs/>
          <w:lang w:val="fr-FR"/>
        </w:rPr>
        <w:t>la Barricade.</w:t>
      </w:r>
    </w:p>
    <w:p w:rsidR="006F5D79" w:rsidRDefault="006F5D79" w:rsidP="00FB7061">
      <w:pPr>
        <w:spacing w:before="100" w:beforeAutospacing="1" w:after="100" w:afterAutospacing="1" w:line="240" w:lineRule="auto"/>
        <w:rPr>
          <w:lang w:val="fr-FR"/>
        </w:rPr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3067291" cy="1150234"/>
            <wp:effectExtent l="0" t="0" r="0" b="0"/>
            <wp:docPr id="5" name="Imagen 5" descr="Résultat de recherche d'images pour &quot;guernica picasso l'origina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guernica picasso l'original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383" cy="115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458" w:rsidRDefault="00B560B1" w:rsidP="00FB7061">
      <w:pPr>
        <w:spacing w:before="100" w:beforeAutospacing="1" w:after="100" w:afterAutospacing="1" w:line="240" w:lineRule="auto"/>
        <w:rPr>
          <w:lang w:val="fr-FR"/>
        </w:rPr>
      </w:pPr>
      <w:r>
        <w:rPr>
          <w:lang w:val="fr-FR"/>
        </w:rPr>
        <w:t xml:space="preserve">Guernica - </w:t>
      </w:r>
      <w:r w:rsidR="006F5D79" w:rsidRPr="006F5D79">
        <w:rPr>
          <w:lang w:val="fr-FR"/>
        </w:rPr>
        <w:t xml:space="preserve">Peinture de </w:t>
      </w:r>
      <w:hyperlink r:id="rId14" w:history="1">
        <w:r w:rsidR="006F5D79" w:rsidRPr="006F5D79">
          <w:rPr>
            <w:rStyle w:val="Hyperlink"/>
            <w:lang w:val="fr-FR"/>
          </w:rPr>
          <w:t>Pablo Picasso</w:t>
        </w:r>
      </w:hyperlink>
      <w:r w:rsidR="006F5D79" w:rsidRPr="006F5D79">
        <w:rPr>
          <w:lang w:val="fr-FR"/>
        </w:rPr>
        <w:t>, réalisée en 1937 (musée national Centre d’art Reina Sofía, Madrid ; huile sur toile ; 3,49 × 7,76 m).</w:t>
      </w:r>
    </w:p>
    <w:p w:rsidR="00B560B1" w:rsidRDefault="00B560B1" w:rsidP="00FB7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>
            <wp:extent cx="1608881" cy="2262590"/>
            <wp:effectExtent l="0" t="0" r="0" b="4445"/>
            <wp:docPr id="6" name="Imagen 6" descr="Résultat de recherche d'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819" cy="226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0B1" w:rsidRDefault="00B560B1" w:rsidP="00B560B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B560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  <w:t>Le Fils de l'homme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- </w:t>
      </w:r>
      <w:r w:rsidRPr="00B560B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René Magritte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1964, huile sur toile, 116 x 89 cm (collection privée)</w:t>
      </w:r>
    </w:p>
    <w:p w:rsidR="009F404E" w:rsidRDefault="009F404E" w:rsidP="00B560B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560B1" w:rsidRDefault="004D57D9" w:rsidP="00B560B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>
            <wp:extent cx="1713053" cy="2081194"/>
            <wp:effectExtent l="0" t="0" r="1905" b="0"/>
            <wp:docPr id="7" name="Imagen 7" descr="Résultat de recherche d'images pour &quot;american gothi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american gothic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20" cy="208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4E" w:rsidRDefault="009F404E" w:rsidP="00B560B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</w:pPr>
    </w:p>
    <w:p w:rsidR="004D57D9" w:rsidRDefault="004D57D9" w:rsidP="00B560B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  <w:t>American Gothic  - Grant Wood</w:t>
      </w:r>
    </w:p>
    <w:p w:rsidR="009F404E" w:rsidRDefault="009F404E" w:rsidP="00B560B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</w:pPr>
    </w:p>
    <w:p w:rsidR="00576557" w:rsidRDefault="00576557" w:rsidP="00B560B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>
            <wp:extent cx="1932972" cy="1598505"/>
            <wp:effectExtent l="0" t="0" r="0" b="1905"/>
            <wp:docPr id="8" name="Imagen 8" descr="Origin-of-the-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rigin-of-the-Worl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258" cy="160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557" w:rsidRDefault="00576557" w:rsidP="00B560B1">
      <w:pPr>
        <w:shd w:val="clear" w:color="auto" w:fill="F9F9F9"/>
        <w:spacing w:after="0" w:line="240" w:lineRule="auto"/>
        <w:rPr>
          <w:color w:val="000000" w:themeColor="text1"/>
          <w:lang w:val="fr-FR"/>
        </w:rPr>
      </w:pPr>
      <w:r w:rsidRPr="00576557">
        <w:rPr>
          <w:lang w:val="fr-FR"/>
        </w:rPr>
        <w:lastRenderedPageBreak/>
        <w:t>L’Origine du Monde – Gustave Courbet</w:t>
      </w:r>
      <w:r w:rsidRPr="00576557">
        <w:rPr>
          <w:color w:val="000000" w:themeColor="text1"/>
          <w:lang w:val="fr-FR"/>
        </w:rPr>
        <w:t xml:space="preserve">, </w:t>
      </w:r>
      <w:hyperlink r:id="rId18" w:tooltip="1866" w:history="1">
        <w:r w:rsidRPr="00576557">
          <w:rPr>
            <w:rStyle w:val="Hyperlink"/>
            <w:color w:val="000000" w:themeColor="text1"/>
            <w:u w:val="none"/>
            <w:lang w:val="fr-FR"/>
          </w:rPr>
          <w:t>1866</w:t>
        </w:r>
      </w:hyperlink>
      <w:r w:rsidRPr="00576557">
        <w:rPr>
          <w:color w:val="000000" w:themeColor="text1"/>
          <w:lang w:val="fr-FR"/>
        </w:rPr>
        <w:t xml:space="preserve">, </w:t>
      </w:r>
      <w:hyperlink r:id="rId19" w:tooltip="Peinture à l'huile" w:history="1">
        <w:r w:rsidRPr="00576557">
          <w:rPr>
            <w:rStyle w:val="Hyperlink"/>
            <w:color w:val="000000" w:themeColor="text1"/>
            <w:u w:val="none"/>
            <w:lang w:val="fr-FR"/>
          </w:rPr>
          <w:t>huile sur toile</w:t>
        </w:r>
      </w:hyperlink>
      <w:r w:rsidRPr="00576557">
        <w:rPr>
          <w:color w:val="000000" w:themeColor="text1"/>
          <w:lang w:val="fr-FR"/>
        </w:rPr>
        <w:t xml:space="preserve"> de </w:t>
      </w:r>
      <w:r w:rsidRPr="00576557">
        <w:rPr>
          <w:rStyle w:val="nowrap"/>
          <w:color w:val="000000" w:themeColor="text1"/>
          <w:lang w:val="fr-FR"/>
        </w:rPr>
        <w:t>46 cm</w:t>
      </w:r>
      <w:r w:rsidRPr="00576557">
        <w:rPr>
          <w:color w:val="000000" w:themeColor="text1"/>
          <w:lang w:val="fr-FR"/>
        </w:rPr>
        <w:t xml:space="preserve"> par </w:t>
      </w:r>
      <w:r w:rsidRPr="00576557">
        <w:rPr>
          <w:rStyle w:val="nowrap"/>
          <w:color w:val="000000" w:themeColor="text1"/>
          <w:lang w:val="fr-FR"/>
        </w:rPr>
        <w:t>55 cm</w:t>
      </w:r>
      <w:r w:rsidRPr="00576557">
        <w:rPr>
          <w:color w:val="000000" w:themeColor="text1"/>
          <w:lang w:val="fr-FR"/>
        </w:rPr>
        <w:t xml:space="preserve">, exposée au </w:t>
      </w:r>
      <w:hyperlink r:id="rId20" w:tooltip="Musée d'Orsay" w:history="1">
        <w:r w:rsidRPr="00576557">
          <w:rPr>
            <w:rStyle w:val="Hyperlink"/>
            <w:color w:val="000000" w:themeColor="text1"/>
            <w:u w:val="none"/>
            <w:lang w:val="fr-FR"/>
          </w:rPr>
          <w:t>musée d'Orsay</w:t>
        </w:r>
      </w:hyperlink>
      <w:r w:rsidRPr="00576557">
        <w:rPr>
          <w:color w:val="000000" w:themeColor="text1"/>
          <w:lang w:val="fr-FR"/>
        </w:rPr>
        <w:t xml:space="preserve"> depuis 1995</w:t>
      </w:r>
    </w:p>
    <w:p w:rsidR="009F404E" w:rsidRDefault="009F404E" w:rsidP="00B560B1">
      <w:pPr>
        <w:shd w:val="clear" w:color="auto" w:fill="F9F9F9"/>
        <w:spacing w:after="0" w:line="240" w:lineRule="auto"/>
        <w:rPr>
          <w:color w:val="000000" w:themeColor="text1"/>
          <w:lang w:val="fr-FR"/>
        </w:rPr>
      </w:pPr>
    </w:p>
    <w:p w:rsidR="00576557" w:rsidRDefault="00576557" w:rsidP="00B560B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>
            <wp:extent cx="2187616" cy="1768316"/>
            <wp:effectExtent l="0" t="0" r="3175" b="3810"/>
            <wp:docPr id="9" name="Imagen 9" descr="Autoportrait : Le déséspéré, par Gustave Cour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utoportrait : Le déséspéré, par Gustave Courbe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195" cy="177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4E" w:rsidRDefault="009F404E" w:rsidP="00B560B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</w:pPr>
    </w:p>
    <w:p w:rsidR="00576557" w:rsidRDefault="00576557" w:rsidP="00B560B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  <w:t xml:space="preserve">Le désespéré – Gustave Courbet, </w:t>
      </w:r>
      <w:r w:rsidR="009B14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  <w:t>1843-1845, huile sur toile, 45 x55cm</w:t>
      </w:r>
    </w:p>
    <w:p w:rsidR="009F404E" w:rsidRDefault="009F404E" w:rsidP="00B560B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</w:pPr>
    </w:p>
    <w:p w:rsidR="009B1427" w:rsidRDefault="009B1427" w:rsidP="00B560B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>
            <wp:extent cx="1701479" cy="2162504"/>
            <wp:effectExtent l="0" t="0" r="0" b="0"/>
            <wp:docPr id="10" name="Imagen 10" descr="The Scr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e Scream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953" cy="21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4E" w:rsidRDefault="009F404E" w:rsidP="00B560B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</w:pPr>
    </w:p>
    <w:p w:rsidR="009B1427" w:rsidRDefault="009B1427" w:rsidP="00B560B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  <w:t>Le Cri – Edvard Munch 1893, Tempera sur carton, musée de Munch à Oslo</w:t>
      </w:r>
    </w:p>
    <w:p w:rsidR="009F404E" w:rsidRDefault="009F404E" w:rsidP="00B560B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</w:pPr>
    </w:p>
    <w:p w:rsidR="008F4975" w:rsidRDefault="008F4975" w:rsidP="00B560B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>
            <wp:extent cx="2106593" cy="1706006"/>
            <wp:effectExtent l="0" t="0" r="8255" b="8890"/>
            <wp:docPr id="11" name="Imagen 11" descr="Edouard Manet - Le Chemin de fer - Google Art 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ouard Manet - Le Chemin de fer - Google Art Project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182" cy="171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4E" w:rsidRPr="00B560B1" w:rsidRDefault="009F404E" w:rsidP="00B560B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5"/>
        <w:gridCol w:w="66"/>
        <w:gridCol w:w="81"/>
      </w:tblGrid>
      <w:tr w:rsidR="008F4975" w:rsidRPr="008F4975" w:rsidTr="00D03E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0B1" w:rsidRPr="00B560B1" w:rsidRDefault="008F4975" w:rsidP="008F49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8F49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Le chemin de fer – Edouard Manet,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1892, 93.3 x 111.5</w:t>
            </w:r>
            <w:r w:rsidRPr="008F49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cm, National Gallery of Art, Washington</w:t>
            </w:r>
          </w:p>
        </w:tc>
        <w:tc>
          <w:tcPr>
            <w:tcW w:w="0" w:type="auto"/>
          </w:tcPr>
          <w:p w:rsidR="00B560B1" w:rsidRPr="008F4975" w:rsidRDefault="00B560B1" w:rsidP="00B5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560B1" w:rsidRPr="00B560B1" w:rsidRDefault="00B560B1" w:rsidP="00B5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560B1" w:rsidRDefault="00E46F2C" w:rsidP="00FB7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1226917" cy="1593677"/>
            <wp:effectExtent l="0" t="0" r="0" b="6985"/>
            <wp:docPr id="12" name="Imagen 12" descr="Résultat de recherche d'images pour &quot;thomas couture petite fil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 de recherche d'images pour &quot;thomas couture petite fille&quot;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94" cy="160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F2C" w:rsidRDefault="00E46F2C" w:rsidP="00FB7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E46F2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Etude de jeune fille – Thomas Couture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(1815-1879), huile sur toile, collection privée </w:t>
      </w:r>
    </w:p>
    <w:p w:rsidR="009F404E" w:rsidRDefault="009F404E" w:rsidP="00FB7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>
            <wp:extent cx="1828800" cy="1837238"/>
            <wp:effectExtent l="0" t="0" r="0" b="0"/>
            <wp:docPr id="14" name="Imagen 14" descr="Résultat de recherche d'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ésultat de recherche d'image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324" cy="185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4E" w:rsidRDefault="009F404E" w:rsidP="00FB7061">
      <w:pPr>
        <w:spacing w:before="100" w:beforeAutospacing="1" w:after="100" w:afterAutospacing="1" w:line="240" w:lineRule="auto"/>
        <w:rPr>
          <w:lang w:val="fr-FR"/>
        </w:rPr>
      </w:pPr>
      <w:r w:rsidRPr="009F404E">
        <w:rPr>
          <w:lang w:val="fr-FR"/>
        </w:rPr>
        <w:t>Le Baiser (1908), par Gustav Klimt. Peinture à l'huile. (Österreichische Galerie, Vienne.</w:t>
      </w:r>
      <w:r>
        <w:rPr>
          <w:lang w:val="fr-FR"/>
        </w:rPr>
        <w:t>)</w:t>
      </w:r>
    </w:p>
    <w:p w:rsidR="00EA3A2A" w:rsidRPr="0029624A" w:rsidRDefault="000372C5" w:rsidP="00FB7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>
            <wp:extent cx="1944547" cy="1541163"/>
            <wp:effectExtent l="0" t="0" r="0" b="1905"/>
            <wp:docPr id="15" name="Imagen 15" descr="Résultat de recherche d'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96" cy="154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061" w:rsidRPr="000372C5" w:rsidRDefault="000372C5" w:rsidP="000372C5">
      <w:r w:rsidRPr="000372C5">
        <w:t>Nuit étoilée, Van Gogh, 1989, 74 x 92 cm Museum of Modern Art</w:t>
      </w:r>
    </w:p>
    <w:p w:rsidR="000372C5" w:rsidRDefault="00CE7489" w:rsidP="000372C5">
      <w:r>
        <w:rPr>
          <w:noProof/>
          <w:lang w:val="fr-FR" w:eastAsia="fr-FR"/>
        </w:rPr>
        <w:drawing>
          <wp:inline distT="0" distB="0" distL="0" distR="0">
            <wp:extent cx="1407001" cy="1643605"/>
            <wp:effectExtent l="0" t="0" r="3175" b="0"/>
            <wp:docPr id="16" name="Imagen 16" descr="Résultat de recherche d'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ésultat de recherche d'image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953" cy="165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89" w:rsidRDefault="00CE7489" w:rsidP="000372C5">
      <w:pPr>
        <w:rPr>
          <w:lang w:val="fr-FR"/>
        </w:rPr>
      </w:pPr>
      <w:r w:rsidRPr="00CE7489">
        <w:rPr>
          <w:lang w:val="fr-FR"/>
        </w:rPr>
        <w:t>Jeune fille à la perle –</w:t>
      </w:r>
      <w:r>
        <w:rPr>
          <w:lang w:val="fr-FR"/>
        </w:rPr>
        <w:t xml:space="preserve"> Vermeer, 1665 huile sur toile,</w:t>
      </w:r>
      <w:r w:rsidRPr="00CE7489">
        <w:rPr>
          <w:lang w:val="fr-FR"/>
        </w:rPr>
        <w:t xml:space="preserve"> </w:t>
      </w:r>
      <w:r>
        <w:rPr>
          <w:lang w:val="fr-FR"/>
        </w:rPr>
        <w:t>44.5 x 39 cm</w:t>
      </w:r>
      <w:r w:rsidR="00A343A0">
        <w:rPr>
          <w:lang w:val="fr-FR"/>
        </w:rPr>
        <w:t>, Mauritshuis, La Haye, Pays-B</w:t>
      </w:r>
      <w:r>
        <w:rPr>
          <w:lang w:val="fr-FR"/>
        </w:rPr>
        <w:t>as</w:t>
      </w:r>
    </w:p>
    <w:p w:rsidR="00A343A0" w:rsidRDefault="00A343A0" w:rsidP="000372C5">
      <w:pPr>
        <w:rPr>
          <w:lang w:val="fr-FR"/>
        </w:rPr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1458410" cy="1867034"/>
            <wp:effectExtent l="0" t="0" r="8890" b="0"/>
            <wp:docPr id="17" name="Imagen 17" descr="Caspar David Friedrich - Wanderer above the sea of f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aspar David Friedrich - Wanderer above the sea of fog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65" cy="187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A2" w:rsidRPr="000C34F5" w:rsidRDefault="00AC44A2" w:rsidP="00AC44A2">
      <w:pPr>
        <w:rPr>
          <w:color w:val="000000" w:themeColor="text1"/>
          <w:lang w:val="fr-FR"/>
        </w:rPr>
      </w:pPr>
      <w:r>
        <w:rPr>
          <w:lang w:val="fr-FR"/>
        </w:rPr>
        <w:t>Le voyageur contemplant une mer sans nuages, Caspar David Friedrich 1818, huile sur toile, 94.4 x 74.</w:t>
      </w:r>
      <w:r w:rsidRPr="00AC44A2">
        <w:rPr>
          <w:color w:val="000000" w:themeColor="text1"/>
          <w:lang w:val="fr-FR"/>
        </w:rPr>
        <w:t xml:space="preserve">8 cm </w:t>
      </w:r>
      <w:hyperlink r:id="rId29" w:tooltip="Kunsthalle de Hambourg" w:history="1">
        <w:r w:rsidRPr="00AC44A2">
          <w:rPr>
            <w:rStyle w:val="Hyperlink"/>
            <w:color w:val="000000" w:themeColor="text1"/>
            <w:u w:val="none"/>
            <w:lang w:val="fr-FR"/>
          </w:rPr>
          <w:t>Kunsthalle de Hambourg</w:t>
        </w:r>
      </w:hyperlink>
      <w:r w:rsidRPr="00AC44A2">
        <w:rPr>
          <w:color w:val="000000" w:themeColor="text1"/>
          <w:lang w:val="fr-FR"/>
        </w:rPr>
        <w:t xml:space="preserve">, </w:t>
      </w:r>
      <w:hyperlink r:id="rId30" w:tooltip="Hambourg" w:history="1">
        <w:r w:rsidRPr="00AC44A2">
          <w:rPr>
            <w:rStyle w:val="Hyperlink"/>
            <w:color w:val="000000" w:themeColor="text1"/>
            <w:u w:val="none"/>
            <w:lang w:val="fr-FR"/>
          </w:rPr>
          <w:t>Hambourg</w:t>
        </w:r>
      </w:hyperlink>
    </w:p>
    <w:p w:rsidR="00AC44A2" w:rsidRDefault="005E3D8F" w:rsidP="00AC44A2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2162591" cy="1620456"/>
            <wp:effectExtent l="0" t="0" r="0" b="0"/>
            <wp:docPr id="18" name="Imagen 18" descr="Résultat de recherche d'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ésultat de recherche d'images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358" cy="162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8F" w:rsidRDefault="005E3D8F" w:rsidP="00AC44A2">
      <w:pPr>
        <w:rPr>
          <w:lang w:val="fr-FR"/>
        </w:rPr>
      </w:pPr>
      <w:r>
        <w:rPr>
          <w:lang w:val="fr-FR"/>
        </w:rPr>
        <w:t xml:space="preserve">Les Glaneuses, Jean-François Millet, 1857, huile sur toile, </w:t>
      </w:r>
      <w:r w:rsidRPr="005E3D8F">
        <w:rPr>
          <w:lang w:val="fr-FR"/>
        </w:rPr>
        <w:t>83.5 × 110 cm</w:t>
      </w:r>
      <w:r>
        <w:rPr>
          <w:lang w:val="fr-FR"/>
        </w:rPr>
        <w:t>, Musée d’Orsay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E3D8F" w:rsidRPr="000C34F5" w:rsidTr="005E3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D8F" w:rsidRPr="005E3D8F" w:rsidRDefault="005E3D8F" w:rsidP="005F00CA">
            <w:pPr>
              <w:rPr>
                <w:lang w:val="fr-FR"/>
              </w:rPr>
            </w:pPr>
          </w:p>
        </w:tc>
      </w:tr>
      <w:tr w:rsidR="005E3D8F" w:rsidRPr="000C34F5" w:rsidTr="005E3D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D8F" w:rsidRDefault="005E3D8F" w:rsidP="005E3D8F">
            <w:pPr>
              <w:rPr>
                <w:lang w:val="fr-FR"/>
              </w:rPr>
            </w:pPr>
          </w:p>
        </w:tc>
      </w:tr>
    </w:tbl>
    <w:p w:rsidR="00AC44A2" w:rsidRDefault="00FF0F9B" w:rsidP="000372C5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1354238" cy="1814130"/>
            <wp:effectExtent l="0" t="0" r="0" b="0"/>
            <wp:docPr id="19" name="Imagen 19" descr="Fichier:Leonardo da Vinci - Virgin and Child with St Anne C2RMF retouch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ichier:Leonardo da Vinci - Virgin and Child with St Anne C2RMF retouched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61" cy="182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9B" w:rsidRPr="00CE7489" w:rsidRDefault="00FF0F9B" w:rsidP="000372C5">
      <w:pPr>
        <w:rPr>
          <w:lang w:val="fr-FR"/>
        </w:rPr>
      </w:pPr>
      <w:r>
        <w:rPr>
          <w:lang w:val="fr-FR"/>
        </w:rPr>
        <w:t>La Vierge, l’Enfant Jésus et Sainte Anne, Léonard de Vinci, 1503-1519, 168 x 130 cm, huile sur bois, musée du Louvre</w:t>
      </w:r>
    </w:p>
    <w:sectPr w:rsidR="00FF0F9B" w:rsidRPr="00CE7489" w:rsidSect="00F17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5AC"/>
    <w:multiLevelType w:val="hybridMultilevel"/>
    <w:tmpl w:val="83CA7E18"/>
    <w:lvl w:ilvl="0" w:tplc="041C10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F63E83"/>
    <w:multiLevelType w:val="hybridMultilevel"/>
    <w:tmpl w:val="A914F7DC"/>
    <w:lvl w:ilvl="0" w:tplc="4DDC42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hyphenationZone w:val="425"/>
  <w:characterSpacingControl w:val="doNotCompress"/>
  <w:compat/>
  <w:rsids>
    <w:rsidRoot w:val="00943DD7"/>
    <w:rsid w:val="000372C5"/>
    <w:rsid w:val="000C34F5"/>
    <w:rsid w:val="0028653B"/>
    <w:rsid w:val="003A4A3F"/>
    <w:rsid w:val="004D57D9"/>
    <w:rsid w:val="00576557"/>
    <w:rsid w:val="005E3D8F"/>
    <w:rsid w:val="0062569B"/>
    <w:rsid w:val="006F5D79"/>
    <w:rsid w:val="00765458"/>
    <w:rsid w:val="008373F7"/>
    <w:rsid w:val="008D2222"/>
    <w:rsid w:val="008F4975"/>
    <w:rsid w:val="00943DD7"/>
    <w:rsid w:val="009B1427"/>
    <w:rsid w:val="009F404E"/>
    <w:rsid w:val="00A343A0"/>
    <w:rsid w:val="00AC44A2"/>
    <w:rsid w:val="00B24570"/>
    <w:rsid w:val="00B560B1"/>
    <w:rsid w:val="00B74FC0"/>
    <w:rsid w:val="00C954A0"/>
    <w:rsid w:val="00CE7489"/>
    <w:rsid w:val="00E46F2C"/>
    <w:rsid w:val="00EA3A2A"/>
    <w:rsid w:val="00F176B7"/>
    <w:rsid w:val="00FB7061"/>
    <w:rsid w:val="00FF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B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D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4A0"/>
    <w:rPr>
      <w:color w:val="0563C1" w:themeColor="hyperlink"/>
      <w:u w:val="single"/>
    </w:rPr>
  </w:style>
  <w:style w:type="character" w:customStyle="1" w:styleId="auteur">
    <w:name w:val="auteur"/>
    <w:basedOn w:val="DefaultParagraphFont"/>
    <w:rsid w:val="00B24570"/>
  </w:style>
  <w:style w:type="character" w:customStyle="1" w:styleId="nowrap">
    <w:name w:val="nowrap"/>
    <w:basedOn w:val="DefaultParagraphFont"/>
    <w:rsid w:val="00576557"/>
  </w:style>
  <w:style w:type="character" w:customStyle="1" w:styleId="Heading1Char">
    <w:name w:val="Heading 1 Char"/>
    <w:basedOn w:val="DefaultParagraphFont"/>
    <w:link w:val="Heading1"/>
    <w:uiPriority w:val="9"/>
    <w:rsid w:val="000C34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F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fr.wikipedia.org/wiki/1866" TargetMode="External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hyperlink" Target="http://www.larousse.fr/encyclopedie/personnage/Paul_Gauguin/120941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fr.wikipedia.org/wiki/Mus%C3%A9e_d%27Orsay" TargetMode="External"/><Relationship Id="rId29" Type="http://schemas.openxmlformats.org/officeDocument/2006/relationships/hyperlink" Target="https://fr.wikipedia.org/wiki/Kunsthalle_de_Hambou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arousse.fr/encyclopedie/personnage/Th%C3%A9odore_G%C3%A9ricault/121215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18.jpeg"/><Relationship Id="rId5" Type="http://schemas.openxmlformats.org/officeDocument/2006/relationships/hyperlink" Target="https://www.youtube.com/watch?v=U_SImmpqMIs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fr.wikipedia.org/wiki/Peinture_%C3%A0_l%27huile" TargetMode="External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hyperlink" Target="http://www.larousse.fr/encyclopedie/personnage/Auguste_Renoir/140690" TargetMode="External"/><Relationship Id="rId14" Type="http://schemas.openxmlformats.org/officeDocument/2006/relationships/hyperlink" Target="http://www.larousse.fr/encyclopedie/personnage/Pablo_Ruiz_Picasso/138080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hyperlink" Target="https://fr.wikipedia.org/wiki/Hambou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monterrubio</dc:creator>
  <cp:keywords/>
  <dc:description/>
  <cp:lastModifiedBy>Parlons</cp:lastModifiedBy>
  <cp:revision>11</cp:revision>
  <cp:lastPrinted>2016-10-03T15:49:00Z</cp:lastPrinted>
  <dcterms:created xsi:type="dcterms:W3CDTF">2016-10-03T09:51:00Z</dcterms:created>
  <dcterms:modified xsi:type="dcterms:W3CDTF">2016-10-03T15:49:00Z</dcterms:modified>
</cp:coreProperties>
</file>